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35" w:rsidRDefault="000E1C6D" w:rsidP="000E1C6D">
      <w:pPr>
        <w:jc w:val="center"/>
        <w:rPr>
          <w:rFonts w:asciiTheme="majorHAnsi" w:hAnsiTheme="majorHAnsi"/>
          <w:b/>
          <w:sz w:val="32"/>
          <w:szCs w:val="32"/>
        </w:rPr>
      </w:pPr>
      <w:r w:rsidRPr="000E1C6D">
        <w:rPr>
          <w:rFonts w:asciiTheme="majorHAnsi" w:hAnsiTheme="majorHAnsi"/>
          <w:b/>
          <w:sz w:val="32"/>
          <w:szCs w:val="32"/>
        </w:rPr>
        <w:t xml:space="preserve">CONVOCATORIA </w:t>
      </w:r>
      <w:r w:rsidR="00FF6A70">
        <w:rPr>
          <w:rFonts w:asciiTheme="majorHAnsi" w:hAnsiTheme="majorHAnsi"/>
          <w:b/>
          <w:sz w:val="32"/>
          <w:szCs w:val="32"/>
        </w:rPr>
        <w:t xml:space="preserve">RENOVACIÓN Y CONFORMACIÓN </w:t>
      </w:r>
      <w:r w:rsidRPr="000E1C6D">
        <w:rPr>
          <w:rFonts w:asciiTheme="majorHAnsi" w:hAnsiTheme="majorHAnsi"/>
          <w:b/>
          <w:sz w:val="32"/>
          <w:szCs w:val="32"/>
        </w:rPr>
        <w:t>MIEMBROS CONSEJO TERRITORIAL DE PLANEACIÓN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FF6A70">
        <w:rPr>
          <w:rFonts w:asciiTheme="majorHAnsi" w:hAnsiTheme="majorHAnsi"/>
          <w:b/>
          <w:sz w:val="32"/>
          <w:szCs w:val="32"/>
        </w:rPr>
        <w:t>MUNICIPIO DE PÁRAMO SANTANDER</w:t>
      </w:r>
    </w:p>
    <w:p w:rsidR="000E1C6D" w:rsidRDefault="000E1C6D" w:rsidP="000E1C6D">
      <w:pPr>
        <w:jc w:val="center"/>
        <w:rPr>
          <w:rFonts w:asciiTheme="majorHAnsi" w:hAnsiTheme="majorHAnsi"/>
          <w:b/>
          <w:sz w:val="32"/>
          <w:szCs w:val="32"/>
        </w:rPr>
      </w:pPr>
    </w:p>
    <w:p w:rsidR="000E1C6D" w:rsidRDefault="00CD163A" w:rsidP="00C9620F">
      <w:pPr>
        <w:jc w:val="both"/>
        <w:rPr>
          <w:rFonts w:asciiTheme="majorHAnsi" w:hAnsiTheme="majorHAnsi"/>
          <w:sz w:val="26"/>
          <w:szCs w:val="26"/>
        </w:rPr>
      </w:pPr>
      <w:bookmarkStart w:id="0" w:name="_GoBack"/>
      <w:r>
        <w:rPr>
          <w:rFonts w:asciiTheme="majorHAnsi" w:hAnsiTheme="majorHAnsi"/>
          <w:sz w:val="26"/>
          <w:szCs w:val="26"/>
        </w:rPr>
        <w:t>En</w:t>
      </w:r>
      <w:r w:rsidR="000856D1">
        <w:rPr>
          <w:rFonts w:asciiTheme="majorHAnsi" w:hAnsiTheme="majorHAnsi"/>
          <w:sz w:val="26"/>
          <w:szCs w:val="26"/>
        </w:rPr>
        <w:t xml:space="preserve"> </w:t>
      </w:r>
      <w:r w:rsidR="000E1C6D" w:rsidRPr="000E1C6D">
        <w:rPr>
          <w:rFonts w:asciiTheme="majorHAnsi" w:hAnsiTheme="majorHAnsi"/>
          <w:sz w:val="26"/>
          <w:szCs w:val="26"/>
        </w:rPr>
        <w:t xml:space="preserve">aras a cumplir con el principio de participación, equidad e inclusión, la Administración del Municipio del Páramo se permite convocar a </w:t>
      </w:r>
      <w:r w:rsidR="00FF6A70">
        <w:rPr>
          <w:rFonts w:asciiTheme="majorHAnsi" w:hAnsiTheme="majorHAnsi"/>
          <w:sz w:val="26"/>
          <w:szCs w:val="26"/>
        </w:rPr>
        <w:t xml:space="preserve">los </w:t>
      </w:r>
      <w:r w:rsidR="00C9620F">
        <w:rPr>
          <w:rFonts w:asciiTheme="majorHAnsi" w:hAnsiTheme="majorHAnsi"/>
          <w:sz w:val="26"/>
          <w:szCs w:val="26"/>
        </w:rPr>
        <w:t xml:space="preserve">miembros de los </w:t>
      </w:r>
      <w:r w:rsidR="00FF6A70">
        <w:rPr>
          <w:rFonts w:asciiTheme="majorHAnsi" w:hAnsiTheme="majorHAnsi"/>
          <w:sz w:val="26"/>
          <w:szCs w:val="26"/>
        </w:rPr>
        <w:t xml:space="preserve">sectores </w:t>
      </w:r>
      <w:r w:rsidR="00C9620F">
        <w:rPr>
          <w:rFonts w:asciiTheme="majorHAnsi" w:hAnsiTheme="majorHAnsi"/>
          <w:sz w:val="26"/>
          <w:szCs w:val="26"/>
        </w:rPr>
        <w:t xml:space="preserve">del Municipio </w:t>
      </w:r>
      <w:r w:rsidR="00FF6A70">
        <w:rPr>
          <w:rFonts w:asciiTheme="majorHAnsi" w:hAnsiTheme="majorHAnsi"/>
          <w:sz w:val="26"/>
          <w:szCs w:val="26"/>
        </w:rPr>
        <w:t>a</w:t>
      </w:r>
      <w:r w:rsidR="000E1C6D">
        <w:rPr>
          <w:rFonts w:asciiTheme="majorHAnsi" w:hAnsiTheme="majorHAnsi"/>
          <w:sz w:val="26"/>
          <w:szCs w:val="26"/>
        </w:rPr>
        <w:t xml:space="preserve"> hacer parte del Consejo Territorial de Planeación</w:t>
      </w:r>
      <w:r w:rsidR="00FF6A70">
        <w:rPr>
          <w:rFonts w:asciiTheme="majorHAnsi" w:hAnsiTheme="majorHAnsi"/>
          <w:sz w:val="26"/>
          <w:szCs w:val="26"/>
        </w:rPr>
        <w:t xml:space="preserve"> (CTP)</w:t>
      </w:r>
      <w:r w:rsidR="000E1C6D">
        <w:rPr>
          <w:rFonts w:asciiTheme="majorHAnsi" w:hAnsiTheme="majorHAnsi"/>
          <w:sz w:val="26"/>
          <w:szCs w:val="26"/>
        </w:rPr>
        <w:t xml:space="preserve"> </w:t>
      </w:r>
      <w:r w:rsidR="00FF6A70">
        <w:rPr>
          <w:rFonts w:asciiTheme="majorHAnsi" w:hAnsiTheme="majorHAnsi"/>
          <w:sz w:val="26"/>
          <w:szCs w:val="26"/>
        </w:rPr>
        <w:t>para</w:t>
      </w:r>
      <w:r w:rsidR="000E1C6D">
        <w:rPr>
          <w:rFonts w:asciiTheme="majorHAnsi" w:hAnsiTheme="majorHAnsi"/>
          <w:sz w:val="26"/>
          <w:szCs w:val="26"/>
        </w:rPr>
        <w:t xml:space="preserve"> el período 2020 – 2023</w:t>
      </w:r>
      <w:r w:rsidR="000856D1">
        <w:rPr>
          <w:rFonts w:asciiTheme="majorHAnsi" w:hAnsiTheme="majorHAnsi"/>
          <w:sz w:val="26"/>
          <w:szCs w:val="26"/>
        </w:rPr>
        <w:t>.</w:t>
      </w:r>
      <w:r w:rsidR="000B7872">
        <w:rPr>
          <w:rFonts w:asciiTheme="majorHAnsi" w:hAnsiTheme="majorHAnsi"/>
          <w:sz w:val="26"/>
          <w:szCs w:val="26"/>
        </w:rPr>
        <w:t xml:space="preserve">  Lo anterior, conforme a lo determinado </w:t>
      </w:r>
      <w:r w:rsidR="0046549F" w:rsidRPr="000856D1">
        <w:rPr>
          <w:rFonts w:asciiTheme="majorHAnsi" w:hAnsiTheme="majorHAnsi"/>
          <w:sz w:val="26"/>
          <w:szCs w:val="26"/>
        </w:rPr>
        <w:t>en</w:t>
      </w:r>
      <w:r w:rsidR="00AC4A93">
        <w:rPr>
          <w:rFonts w:asciiTheme="majorHAnsi" w:hAnsiTheme="majorHAnsi"/>
          <w:sz w:val="26"/>
          <w:szCs w:val="26"/>
        </w:rPr>
        <w:t xml:space="preserve"> </w:t>
      </w:r>
      <w:r w:rsidR="00AC4A93" w:rsidRPr="00FF6A70">
        <w:rPr>
          <w:rFonts w:asciiTheme="majorHAnsi" w:hAnsiTheme="majorHAnsi"/>
          <w:sz w:val="26"/>
          <w:szCs w:val="26"/>
        </w:rPr>
        <w:t xml:space="preserve">el artículo 2 y 340 </w:t>
      </w:r>
      <w:r w:rsidR="00AC4A93">
        <w:rPr>
          <w:rFonts w:asciiTheme="majorHAnsi" w:hAnsiTheme="majorHAnsi"/>
          <w:sz w:val="26"/>
          <w:szCs w:val="26"/>
        </w:rPr>
        <w:t>de la Constitución Política de Colombia,</w:t>
      </w:r>
      <w:r w:rsidR="0046549F" w:rsidRPr="000856D1">
        <w:rPr>
          <w:rFonts w:asciiTheme="majorHAnsi" w:hAnsiTheme="majorHAnsi"/>
          <w:sz w:val="26"/>
          <w:szCs w:val="26"/>
        </w:rPr>
        <w:t xml:space="preserve"> </w:t>
      </w:r>
      <w:r w:rsidR="000856D1">
        <w:rPr>
          <w:rFonts w:asciiTheme="majorHAnsi" w:hAnsiTheme="majorHAnsi"/>
          <w:sz w:val="26"/>
          <w:szCs w:val="26"/>
        </w:rPr>
        <w:t xml:space="preserve">el artículo 34 de </w:t>
      </w:r>
      <w:r w:rsidR="0046549F" w:rsidRPr="000856D1">
        <w:rPr>
          <w:rFonts w:asciiTheme="majorHAnsi" w:hAnsiTheme="majorHAnsi"/>
          <w:sz w:val="26"/>
          <w:szCs w:val="26"/>
        </w:rPr>
        <w:t>la Ley 152 de 1994</w:t>
      </w:r>
      <w:r w:rsidR="00283075">
        <w:rPr>
          <w:rFonts w:asciiTheme="majorHAnsi" w:hAnsiTheme="majorHAnsi"/>
          <w:sz w:val="26"/>
          <w:szCs w:val="26"/>
        </w:rPr>
        <w:t xml:space="preserve">, el </w:t>
      </w:r>
      <w:r w:rsidR="000856D1">
        <w:rPr>
          <w:rFonts w:asciiTheme="majorHAnsi" w:hAnsiTheme="majorHAnsi"/>
          <w:sz w:val="26"/>
          <w:szCs w:val="26"/>
        </w:rPr>
        <w:t xml:space="preserve">Acuerdo Municipal No. 0008 </w:t>
      </w:r>
      <w:r w:rsidR="00283075">
        <w:rPr>
          <w:rFonts w:asciiTheme="majorHAnsi" w:hAnsiTheme="majorHAnsi"/>
          <w:sz w:val="26"/>
          <w:szCs w:val="26"/>
        </w:rPr>
        <w:t>de 1995, mediante el cual se crea el Consejo Territorial de Planeación, y modificac</w:t>
      </w:r>
      <w:r w:rsidR="006114C5">
        <w:rPr>
          <w:rFonts w:asciiTheme="majorHAnsi" w:hAnsiTheme="majorHAnsi"/>
          <w:sz w:val="26"/>
          <w:szCs w:val="26"/>
        </w:rPr>
        <w:t xml:space="preserve">ión de su artículo 4° mediante </w:t>
      </w:r>
      <w:r w:rsidR="00283075">
        <w:rPr>
          <w:rFonts w:asciiTheme="majorHAnsi" w:hAnsiTheme="majorHAnsi"/>
          <w:sz w:val="26"/>
          <w:szCs w:val="26"/>
        </w:rPr>
        <w:t xml:space="preserve">el Acuerdo Municipal No. 004  de 2008, el cual establece que los miembros del Consejo serán designados para un período de ocho (8) años, </w:t>
      </w:r>
      <w:r w:rsidR="00283075" w:rsidRPr="00283075">
        <w:rPr>
          <w:rFonts w:asciiTheme="majorHAnsi" w:hAnsiTheme="majorHAnsi"/>
          <w:b/>
          <w:sz w:val="26"/>
          <w:szCs w:val="26"/>
        </w:rPr>
        <w:t>y la mitad de sus miembros serán renovados cada cuatro (4) años.</w:t>
      </w:r>
      <w:r w:rsidR="00283075">
        <w:rPr>
          <w:rFonts w:asciiTheme="majorHAnsi" w:hAnsiTheme="majorHAnsi"/>
          <w:b/>
          <w:sz w:val="26"/>
          <w:szCs w:val="26"/>
        </w:rPr>
        <w:t xml:space="preserve"> </w:t>
      </w:r>
      <w:r w:rsidR="00283075" w:rsidRPr="00283075">
        <w:rPr>
          <w:rFonts w:asciiTheme="majorHAnsi" w:hAnsiTheme="majorHAnsi"/>
          <w:sz w:val="26"/>
          <w:szCs w:val="26"/>
        </w:rPr>
        <w:t>(Negrilla fuera de texto)</w:t>
      </w:r>
    </w:p>
    <w:p w:rsidR="00FF6A70" w:rsidRDefault="00AC4A93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Conforme a lo anterior, </w:t>
      </w:r>
      <w:r w:rsidR="00FF6A70" w:rsidRPr="00FF6A70">
        <w:rPr>
          <w:rFonts w:asciiTheme="majorHAnsi" w:hAnsiTheme="majorHAnsi"/>
          <w:sz w:val="26"/>
          <w:szCs w:val="26"/>
        </w:rPr>
        <w:t xml:space="preserve">la Administración Municipal en cabeza de su Alcalde Municipal </w:t>
      </w:r>
      <w:r>
        <w:rPr>
          <w:rFonts w:asciiTheme="majorHAnsi" w:hAnsiTheme="majorHAnsi"/>
          <w:sz w:val="26"/>
          <w:szCs w:val="26"/>
        </w:rPr>
        <w:t>FILEMON SOLANO CALA</w:t>
      </w:r>
      <w:r w:rsidR="00FF6A70" w:rsidRPr="00FF6A70">
        <w:rPr>
          <w:rFonts w:asciiTheme="majorHAnsi" w:hAnsiTheme="majorHAnsi"/>
          <w:sz w:val="26"/>
          <w:szCs w:val="26"/>
        </w:rPr>
        <w:t xml:space="preserve">, en uso de sus atribuciones constitucionales y legales a través de la Secretaría de Planeación </w:t>
      </w:r>
      <w:r>
        <w:rPr>
          <w:rFonts w:asciiTheme="majorHAnsi" w:hAnsiTheme="majorHAnsi"/>
          <w:sz w:val="26"/>
          <w:szCs w:val="26"/>
        </w:rPr>
        <w:t>y Obras Públicas</w:t>
      </w:r>
      <w:r w:rsidR="00FF6A70" w:rsidRPr="00FF6A70">
        <w:rPr>
          <w:rFonts w:asciiTheme="majorHAnsi" w:hAnsiTheme="majorHAnsi"/>
          <w:sz w:val="26"/>
          <w:szCs w:val="26"/>
        </w:rPr>
        <w:t xml:space="preserve">, se permite convocar a presentar ternas para </w:t>
      </w:r>
      <w:r>
        <w:rPr>
          <w:rFonts w:asciiTheme="majorHAnsi" w:hAnsiTheme="majorHAnsi"/>
          <w:sz w:val="26"/>
          <w:szCs w:val="26"/>
        </w:rPr>
        <w:t>renovar el</w:t>
      </w:r>
      <w:r w:rsidR="00FF6A70" w:rsidRPr="00FF6A7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CTP</w:t>
      </w:r>
      <w:r w:rsidR="00FF6A70" w:rsidRPr="00FF6A70">
        <w:rPr>
          <w:rFonts w:asciiTheme="majorHAnsi" w:hAnsiTheme="majorHAnsi"/>
          <w:sz w:val="26"/>
          <w:szCs w:val="26"/>
        </w:rPr>
        <w:t xml:space="preserve">, para los sectores de </w:t>
      </w:r>
      <w:r w:rsidR="00D25673">
        <w:rPr>
          <w:rFonts w:asciiTheme="majorHAnsi" w:hAnsiTheme="majorHAnsi"/>
          <w:sz w:val="26"/>
          <w:szCs w:val="26"/>
        </w:rPr>
        <w:t>VIVIENDA</w:t>
      </w:r>
      <w:r w:rsidR="00FF6A70" w:rsidRPr="00FF6A70">
        <w:rPr>
          <w:rFonts w:asciiTheme="majorHAnsi" w:hAnsiTheme="majorHAnsi"/>
          <w:sz w:val="26"/>
          <w:szCs w:val="26"/>
        </w:rPr>
        <w:t xml:space="preserve">, </w:t>
      </w:r>
      <w:r w:rsidR="00D25673">
        <w:rPr>
          <w:rFonts w:asciiTheme="majorHAnsi" w:hAnsiTheme="majorHAnsi"/>
          <w:sz w:val="26"/>
          <w:szCs w:val="26"/>
        </w:rPr>
        <w:t xml:space="preserve">MICROEMPRESARIAL, AGROPECUARIO Y ECOLÓGICO, CULTURA - DEPORTE Y TURISMO, </w:t>
      </w:r>
      <w:r w:rsidR="00FF6A70" w:rsidRPr="00FF6A70">
        <w:rPr>
          <w:rFonts w:asciiTheme="majorHAnsi" w:hAnsiTheme="majorHAnsi"/>
          <w:sz w:val="26"/>
          <w:szCs w:val="26"/>
        </w:rPr>
        <w:t xml:space="preserve"> </w:t>
      </w:r>
      <w:r w:rsidR="00D25673">
        <w:rPr>
          <w:rFonts w:asciiTheme="majorHAnsi" w:hAnsiTheme="majorHAnsi"/>
          <w:sz w:val="26"/>
          <w:szCs w:val="26"/>
        </w:rPr>
        <w:t>CLERO, SALUD, ACCIÓN COMUNAL RURAL 2 y demás.</w:t>
      </w:r>
    </w:p>
    <w:p w:rsidR="00D25673" w:rsidRDefault="00D25673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78497A" w:rsidRPr="0078497A" w:rsidRDefault="00FF6A70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b/>
          <w:sz w:val="26"/>
          <w:szCs w:val="26"/>
        </w:rPr>
      </w:pPr>
      <w:r w:rsidRPr="00FF6A70">
        <w:rPr>
          <w:rFonts w:asciiTheme="majorHAnsi" w:hAnsiTheme="majorHAnsi"/>
          <w:b/>
          <w:sz w:val="26"/>
          <w:szCs w:val="26"/>
        </w:rPr>
        <w:t xml:space="preserve">REGLAS PARA POSTULARSE AL CONSEJO TERRITORIAL PLANEACIÓN </w:t>
      </w:r>
    </w:p>
    <w:p w:rsidR="0078497A" w:rsidRDefault="0078497A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FF6A70" w:rsidRPr="00FF6A70" w:rsidRDefault="006114C5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b/>
          <w:sz w:val="26"/>
          <w:szCs w:val="26"/>
        </w:rPr>
      </w:pPr>
      <w:r w:rsidRPr="004D5FDA">
        <w:rPr>
          <w:rFonts w:asciiTheme="majorHAnsi" w:hAnsiTheme="majorHAnsi"/>
          <w:b/>
          <w:sz w:val="26"/>
          <w:szCs w:val="26"/>
        </w:rPr>
        <w:t>Los sectores que deseen postular a una persona para conformar la terna, deben asegurarse que el postulado c</w:t>
      </w:r>
      <w:r w:rsidR="00C9620F" w:rsidRPr="004D5FDA">
        <w:rPr>
          <w:rFonts w:asciiTheme="majorHAnsi" w:hAnsiTheme="majorHAnsi"/>
          <w:b/>
          <w:sz w:val="26"/>
          <w:szCs w:val="26"/>
        </w:rPr>
        <w:t>umpla</w:t>
      </w:r>
      <w:r w:rsidRPr="004D5FDA">
        <w:rPr>
          <w:rFonts w:asciiTheme="majorHAnsi" w:hAnsiTheme="majorHAnsi"/>
          <w:b/>
          <w:sz w:val="26"/>
          <w:szCs w:val="26"/>
        </w:rPr>
        <w:t xml:space="preserve"> </w:t>
      </w:r>
      <w:r w:rsidR="00C9620F" w:rsidRPr="004D5FDA">
        <w:rPr>
          <w:rFonts w:asciiTheme="majorHAnsi" w:hAnsiTheme="majorHAnsi"/>
          <w:b/>
          <w:sz w:val="26"/>
          <w:szCs w:val="26"/>
        </w:rPr>
        <w:t>con los siguientes requisitos mínimos:</w:t>
      </w:r>
    </w:p>
    <w:p w:rsidR="0078497A" w:rsidRDefault="00FF6A70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FF6A70">
        <w:rPr>
          <w:rFonts w:asciiTheme="majorHAnsi" w:hAnsiTheme="majorHAnsi"/>
          <w:sz w:val="26"/>
          <w:szCs w:val="26"/>
        </w:rPr>
        <w:t>-     </w:t>
      </w:r>
      <w:r w:rsidR="0078497A">
        <w:rPr>
          <w:rFonts w:asciiTheme="majorHAnsi" w:hAnsiTheme="majorHAnsi"/>
          <w:sz w:val="26"/>
          <w:szCs w:val="26"/>
        </w:rPr>
        <w:tab/>
      </w:r>
      <w:r w:rsidRPr="00FF6A70">
        <w:rPr>
          <w:rFonts w:asciiTheme="majorHAnsi" w:hAnsiTheme="majorHAnsi"/>
          <w:sz w:val="26"/>
          <w:szCs w:val="26"/>
        </w:rPr>
        <w:t>Estar vinculado a las actividades d</w:t>
      </w:r>
      <w:r w:rsidR="0078497A">
        <w:rPr>
          <w:rFonts w:asciiTheme="majorHAnsi" w:hAnsiTheme="majorHAnsi"/>
          <w:sz w:val="26"/>
          <w:szCs w:val="26"/>
        </w:rPr>
        <w:t>el sector o entidad territorial.</w:t>
      </w:r>
    </w:p>
    <w:p w:rsidR="00FF6A70" w:rsidRPr="00FF6A70" w:rsidRDefault="0078497A" w:rsidP="00C9620F">
      <w:pPr>
        <w:shd w:val="clear" w:color="auto" w:fill="FFFFFF" w:themeFill="background1"/>
        <w:spacing w:after="0" w:line="294" w:lineRule="atLeast"/>
        <w:ind w:left="705" w:hanging="705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ab/>
      </w:r>
      <w:r w:rsidR="00FF6A70" w:rsidRPr="00FF6A70">
        <w:rPr>
          <w:rFonts w:asciiTheme="majorHAnsi" w:hAnsiTheme="majorHAnsi"/>
          <w:sz w:val="26"/>
          <w:szCs w:val="26"/>
        </w:rPr>
        <w:t>Poseer conocimientos técnicos o experiencia en los asuntos del sector o localidad.</w:t>
      </w:r>
    </w:p>
    <w:p w:rsidR="00FF6A70" w:rsidRPr="00FF6A70" w:rsidRDefault="00FF6A70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FF6A70">
        <w:rPr>
          <w:rFonts w:asciiTheme="majorHAnsi" w:hAnsiTheme="majorHAnsi"/>
          <w:sz w:val="26"/>
          <w:szCs w:val="26"/>
        </w:rPr>
        <w:t>-     </w:t>
      </w:r>
      <w:r w:rsidR="0078497A">
        <w:rPr>
          <w:rFonts w:asciiTheme="majorHAnsi" w:hAnsiTheme="majorHAnsi"/>
          <w:sz w:val="26"/>
          <w:szCs w:val="26"/>
        </w:rPr>
        <w:tab/>
      </w:r>
      <w:r w:rsidRPr="00FF6A70">
        <w:rPr>
          <w:rFonts w:asciiTheme="majorHAnsi" w:hAnsiTheme="majorHAnsi"/>
          <w:sz w:val="26"/>
          <w:szCs w:val="26"/>
        </w:rPr>
        <w:t>Hacer parte de una organización que cuente con personería jurídica.</w:t>
      </w:r>
    </w:p>
    <w:p w:rsidR="0078497A" w:rsidRDefault="0078497A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FF6A70" w:rsidRPr="00FF6A70" w:rsidRDefault="00C9620F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b/>
          <w:sz w:val="26"/>
          <w:szCs w:val="26"/>
        </w:rPr>
      </w:pPr>
      <w:r w:rsidRPr="004D5FDA">
        <w:rPr>
          <w:rFonts w:asciiTheme="majorHAnsi" w:hAnsiTheme="majorHAnsi"/>
          <w:b/>
          <w:sz w:val="26"/>
          <w:szCs w:val="26"/>
        </w:rPr>
        <w:t>Las ternas remitidas por los sectores deben contener para cada postulado lo siguiente: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Hoja de vida de los candidatos con soportes.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Carta de aceptación de la postulación por parte de los candidatos.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Carta de la organización postulante en la cual se indique el sector para el cual se presenta la terna, así como la experiencia y/o vinculación de los candidatos con el sector.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lastRenderedPageBreak/>
        <w:t>Certificación de la personería jurídica de la organización postulante expedida por la autoridad competente.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Copia del acta de la reunión en la cual se hizo la postulación.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Documento explicativo de la representatividad de la institución o instituciones postulantes.</w:t>
      </w:r>
    </w:p>
    <w:p w:rsidR="00FF6A70" w:rsidRPr="0078497A" w:rsidRDefault="00FF6A70" w:rsidP="00C9620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78497A">
        <w:rPr>
          <w:rFonts w:asciiTheme="majorHAnsi" w:hAnsiTheme="majorHAnsi"/>
          <w:sz w:val="26"/>
          <w:szCs w:val="26"/>
        </w:rPr>
        <w:t>Datos suficientes sobre la identidad, domicilio y teléfono de las entidades postulantes y de los candidatos.</w:t>
      </w:r>
    </w:p>
    <w:p w:rsidR="0078497A" w:rsidRDefault="0078497A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FF6A70" w:rsidRDefault="00FF6A70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  <w:r w:rsidRPr="00FF6A70">
        <w:rPr>
          <w:rFonts w:asciiTheme="majorHAnsi" w:hAnsiTheme="majorHAnsi"/>
          <w:sz w:val="26"/>
          <w:szCs w:val="26"/>
        </w:rPr>
        <w:t xml:space="preserve">La presente convocatoria estará abierta para </w:t>
      </w:r>
      <w:r w:rsidR="0078497A">
        <w:rPr>
          <w:rFonts w:asciiTheme="majorHAnsi" w:hAnsiTheme="majorHAnsi"/>
          <w:sz w:val="26"/>
          <w:szCs w:val="26"/>
        </w:rPr>
        <w:t>que los sectores envíen la terna a</w:t>
      </w:r>
      <w:r w:rsidRPr="00FF6A70">
        <w:rPr>
          <w:rFonts w:asciiTheme="majorHAnsi" w:hAnsiTheme="majorHAnsi"/>
          <w:sz w:val="26"/>
          <w:szCs w:val="26"/>
        </w:rPr>
        <w:t xml:space="preserve"> la Secretaría de Planeación </w:t>
      </w:r>
      <w:r w:rsidR="0078497A">
        <w:rPr>
          <w:rFonts w:asciiTheme="majorHAnsi" w:hAnsiTheme="majorHAnsi"/>
          <w:sz w:val="26"/>
          <w:szCs w:val="26"/>
        </w:rPr>
        <w:t>y Obras Públicas del Municipio,</w:t>
      </w:r>
      <w:r w:rsidRPr="00FF6A70">
        <w:rPr>
          <w:rFonts w:asciiTheme="majorHAnsi" w:hAnsiTheme="majorHAnsi"/>
          <w:sz w:val="26"/>
          <w:szCs w:val="26"/>
        </w:rPr>
        <w:t xml:space="preserve"> hasta el día </w:t>
      </w:r>
      <w:r w:rsidR="0078497A">
        <w:rPr>
          <w:rFonts w:asciiTheme="majorHAnsi" w:hAnsiTheme="majorHAnsi"/>
          <w:sz w:val="26"/>
          <w:szCs w:val="26"/>
        </w:rPr>
        <w:t>21</w:t>
      </w:r>
      <w:r w:rsidRPr="00FF6A70">
        <w:rPr>
          <w:rFonts w:asciiTheme="majorHAnsi" w:hAnsiTheme="majorHAnsi"/>
          <w:sz w:val="26"/>
          <w:szCs w:val="26"/>
        </w:rPr>
        <w:t xml:space="preserve"> de </w:t>
      </w:r>
      <w:r w:rsidR="0078497A">
        <w:rPr>
          <w:rFonts w:asciiTheme="majorHAnsi" w:hAnsiTheme="majorHAnsi"/>
          <w:sz w:val="26"/>
          <w:szCs w:val="26"/>
        </w:rPr>
        <w:t>febrero de 2020 a las 5</w:t>
      </w:r>
      <w:r w:rsidRPr="00FF6A70">
        <w:rPr>
          <w:rFonts w:asciiTheme="majorHAnsi" w:hAnsiTheme="majorHAnsi"/>
          <w:sz w:val="26"/>
          <w:szCs w:val="26"/>
        </w:rPr>
        <w:t>:00 pm</w:t>
      </w:r>
      <w:r w:rsidR="0078497A">
        <w:rPr>
          <w:rFonts w:asciiTheme="majorHAnsi" w:hAnsiTheme="majorHAnsi"/>
          <w:sz w:val="26"/>
          <w:szCs w:val="26"/>
        </w:rPr>
        <w:t>.</w:t>
      </w:r>
    </w:p>
    <w:bookmarkEnd w:id="0"/>
    <w:p w:rsidR="0078497A" w:rsidRDefault="0078497A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78497A" w:rsidRPr="00FF6A70" w:rsidRDefault="0078497A" w:rsidP="00C9620F">
      <w:pPr>
        <w:shd w:val="clear" w:color="auto" w:fill="FFFFFF" w:themeFill="background1"/>
        <w:spacing w:after="0" w:line="294" w:lineRule="atLeast"/>
        <w:jc w:val="both"/>
        <w:rPr>
          <w:rFonts w:asciiTheme="majorHAnsi" w:hAnsiTheme="majorHAnsi"/>
          <w:sz w:val="26"/>
          <w:szCs w:val="26"/>
        </w:rPr>
      </w:pPr>
    </w:p>
    <w:p w:rsidR="000E1C6D" w:rsidRPr="000E1C6D" w:rsidRDefault="0078497A" w:rsidP="00C9620F">
      <w:pPr>
        <w:shd w:val="clear" w:color="auto" w:fill="FFFFFF" w:themeFill="background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Páramo, Santander, 11 de febrero de 2020.</w:t>
      </w:r>
    </w:p>
    <w:sectPr w:rsidR="000E1C6D" w:rsidRPr="000E1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536"/>
    <w:multiLevelType w:val="hybridMultilevel"/>
    <w:tmpl w:val="3BFC8F6E"/>
    <w:lvl w:ilvl="0" w:tplc="0664A8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2ACD"/>
    <w:multiLevelType w:val="hybridMultilevel"/>
    <w:tmpl w:val="5CFC87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D"/>
    <w:rsid w:val="000856D1"/>
    <w:rsid w:val="000B7872"/>
    <w:rsid w:val="000E1C6D"/>
    <w:rsid w:val="00283075"/>
    <w:rsid w:val="0046549F"/>
    <w:rsid w:val="004D5FDA"/>
    <w:rsid w:val="00576A34"/>
    <w:rsid w:val="006114C5"/>
    <w:rsid w:val="0078497A"/>
    <w:rsid w:val="008A1135"/>
    <w:rsid w:val="00941EC8"/>
    <w:rsid w:val="00AC4A93"/>
    <w:rsid w:val="00C9620F"/>
    <w:rsid w:val="00CD163A"/>
    <w:rsid w:val="00D2567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B4AF-48D4-42BF-8687-6139C8D6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basedOn w:val="Normal"/>
    <w:rsid w:val="00F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78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9a88be3b-77d0-47d9-80b4-adcfd0422cb9">Convocatoria renovación y conformación miembros consejo territorial de planeación municipio de Páramo Santander.</Descripci_x00f3_n>
    <Fecha xmlns="9a88be3b-77d0-47d9-80b4-adcfd0422cb9">2020-02-11T08:00:00+00:00</Fec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9BE3B309B3F46AA43F88DC5E5BB11" ma:contentTypeVersion="2" ma:contentTypeDescription="Crear nuevo documento." ma:contentTypeScope="" ma:versionID="2c0138c9130bf1eb8c876d2f231512ac">
  <xsd:schema xmlns:xsd="http://www.w3.org/2001/XMLSchema" xmlns:xs="http://www.w3.org/2001/XMLSchema" xmlns:p="http://schemas.microsoft.com/office/2006/metadata/properties" xmlns:ns2="9a88be3b-77d0-47d9-80b4-adcfd0422cb9" targetNamespace="http://schemas.microsoft.com/office/2006/metadata/properties" ma:root="true" ma:fieldsID="22fc4f107bc24457ea4162c1022b5039" ns2:_="">
    <xsd:import namespace="9a88be3b-77d0-47d9-80b4-adcfd0422cb9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8be3b-77d0-47d9-80b4-adcfd0422cb9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5B22A-5F03-4F47-B746-265F51028C79}"/>
</file>

<file path=customXml/itemProps2.xml><?xml version="1.0" encoding="utf-8"?>
<ds:datastoreItem xmlns:ds="http://schemas.openxmlformats.org/officeDocument/2006/customXml" ds:itemID="{50E49FCD-BC5F-4DED-8B58-5D1A3CAD46C6}"/>
</file>

<file path=customXml/itemProps3.xml><?xml version="1.0" encoding="utf-8"?>
<ds:datastoreItem xmlns:ds="http://schemas.openxmlformats.org/officeDocument/2006/customXml" ds:itemID="{BBDBBF43-5194-4506-B531-F5A59C97C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miembros de concejo</dc:title>
  <dc:subject/>
  <dc:creator>Toshiba</dc:creator>
  <cp:keywords/>
  <dc:description/>
  <cp:lastModifiedBy>Toshiba</cp:lastModifiedBy>
  <cp:revision>9</cp:revision>
  <dcterms:created xsi:type="dcterms:W3CDTF">2020-02-12T16:49:00Z</dcterms:created>
  <dcterms:modified xsi:type="dcterms:W3CDTF">2020-02-13T15:54:00Z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0x0101000E09BE3B309B3F46AA43F88DC5E5BB11</vt:lpwstr>
  </property>
</Properties>
</file>